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473" w:rsidRDefault="00991473" w:rsidP="0037034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991473" w:rsidTr="00370348">
        <w:tc>
          <w:tcPr>
            <w:tcW w:w="10988" w:type="dxa"/>
            <w:tcBorders>
              <w:top w:val="single" w:sz="48" w:space="0" w:color="0070C0"/>
              <w:left w:val="single" w:sz="48" w:space="0" w:color="0070C0"/>
              <w:bottom w:val="single" w:sz="48" w:space="0" w:color="0070C0"/>
              <w:right w:val="single" w:sz="48" w:space="0" w:color="0070C0"/>
            </w:tcBorders>
          </w:tcPr>
          <w:p w:rsidR="00370348" w:rsidRDefault="00370348" w:rsidP="0037034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Style w:val="a7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0757"/>
            </w:tblGrid>
            <w:tr w:rsidR="00370348" w:rsidTr="003456CB">
              <w:trPr>
                <w:trHeight w:val="13554"/>
              </w:trPr>
              <w:tc>
                <w:tcPr>
                  <w:tcW w:w="10757" w:type="dxa"/>
                  <w:tcBorders>
                    <w:top w:val="nil"/>
                    <w:left w:val="nil"/>
                    <w:right w:val="nil"/>
                  </w:tcBorders>
                </w:tcPr>
                <w:p w:rsidR="00370348" w:rsidRPr="003456CB" w:rsidRDefault="00370348" w:rsidP="00370348">
                  <w:pPr>
                    <w:shd w:val="clear" w:color="auto" w:fill="FFFFFF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70C0"/>
                      <w:kern w:val="36"/>
                      <w:sz w:val="32"/>
                      <w:szCs w:val="32"/>
                      <w:lang w:eastAsia="ru-RU"/>
                    </w:rPr>
                  </w:pPr>
                  <w:r w:rsidRPr="00E153E8">
                    <w:rPr>
                      <w:rFonts w:ascii="Times New Roman" w:eastAsia="Times New Roman" w:hAnsi="Times New Roman" w:cs="Times New Roman"/>
                      <w:b/>
                      <w:color w:val="0070C0"/>
                      <w:kern w:val="36"/>
                      <w:sz w:val="32"/>
                      <w:szCs w:val="32"/>
                      <w:lang w:eastAsia="ru-RU"/>
                    </w:rPr>
                    <w:t>Информационная безопасность детей в сети Интернет.</w:t>
                  </w:r>
                </w:p>
                <w:p w:rsidR="00370348" w:rsidRPr="00370348" w:rsidRDefault="00370348" w:rsidP="00370348">
                  <w:pPr>
                    <w:shd w:val="clear" w:color="auto" w:fill="FFFFFF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370348" w:rsidRPr="00370348" w:rsidRDefault="00BF5197" w:rsidP="00BF5197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70C0"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5096510</wp:posOffset>
                        </wp:positionH>
                        <wp:positionV relativeFrom="paragraph">
                          <wp:posOffset>-323215</wp:posOffset>
                        </wp:positionV>
                        <wp:extent cx="1461135" cy="1455420"/>
                        <wp:effectExtent l="19050" t="0" r="5715" b="0"/>
                        <wp:wrapSquare wrapText="bothSides"/>
                        <wp:docPr id="13" name="Рисунок 13" descr="Интернет картинки для детей - 32 фот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Интернет картинки для детей - 32 фот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135" cy="1455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       Согласно российскому</w:t>
                  </w:r>
                  <w:r w:rsidR="00E1270D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370348" w:rsidRPr="00370348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  <w:t>законодательству </w:t>
                  </w:r>
                  <w:r w:rsidR="00370348" w:rsidRPr="00370348">
                    <w:rPr>
                      <w:rStyle w:val="a6"/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  <w:t>информационная безопасность детей </w:t>
                  </w:r>
                  <w:r w:rsidR="00370348" w:rsidRPr="00370348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</w:t>
                  </w:r>
                </w:p>
                <w:p w:rsidR="00370348" w:rsidRPr="00370348" w:rsidRDefault="00E1270D" w:rsidP="00370348">
                  <w:pPr>
                    <w:jc w:val="both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       </w:t>
                  </w:r>
                  <w:r w:rsidR="00370348" w:rsidRPr="00370348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Дети каждый день смотрят телевизор часами, но все больше и больше времени они проводят в Интернете, используя навыки, которым они быстро обучаются у своих сверстников. Дети используют интерактивные средства для игры, общения, написания блогов в Интернете, прослушивания музыки, размещения собственных фотографий и поиска других людей для общения в интерактивном режиме. </w:t>
                  </w:r>
                  <w:r w:rsidR="00F11E09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  <w:t>Б</w:t>
                  </w:r>
                  <w:r w:rsidR="00370348" w:rsidRPr="00370348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  <w:t>ольшинство взрослых мало знают о том, что делают их дети в Интернете или как они это делают. Виртуальный мир может, как предложить детям возможности, так и расставить ловушки. Использование электронных, цифровых и интерактивных информационных средств оказывает значительное положительное воздействие на развитие детей: это увлекательно, это обучает и социализирует. Однако это также несет потенциальную возможность вреда для детей и сообществ, в зависимости от того, как осуществляется использование.</w:t>
                  </w:r>
                </w:p>
                <w:p w:rsidR="00370348" w:rsidRPr="00370348" w:rsidRDefault="00370348" w:rsidP="00370348">
                  <w:pPr>
                    <w:jc w:val="both"/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</w:pPr>
                  <w:r w:rsidRPr="00370348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        По результатам социологических исследований 88% четырёхлетних детей выходят в сеть вместе с родителями. В 8-9-летнем возрасте дети всё чаще выходят в сеть самостоятельно. К 14 годам совместное, семейное пользование сетью сохраняется лишь для 7% подростков. Больше половины пользователей сети в возрасте до 14 лет просматривают сайты с нежелательным содержимым. 39% детей посещают порносайты, 19% наблюдают сцены насилия, 16% увлекаются азартными играми. Наркотическими веществами и алкоголем интересуются 14% детей, а экстремистские и националистические ресурсы посещают 11% несовершеннолетних пользователей. Исследования показали, что 90% детей сталкивались в сети с порнографией, а 65% искали ее целенаправленно. При этом 44% несовершеннолетних пользователей Интернета хотя бы раз подвергались в сети сексуальным домогательствам. Помимо социальных сетей, среди несовершеннолетних популярны следующие виды и формы онлайн-развлечений: сетевые игры; просмотр и скачивание фильмов, клипов, аудиофайлов, программ; обмен файлами.</w:t>
                  </w:r>
                </w:p>
                <w:p w:rsidR="00370348" w:rsidRPr="00CD43D6" w:rsidRDefault="00370348" w:rsidP="00370348">
                  <w:pPr>
                    <w:shd w:val="clear" w:color="auto" w:fill="FFFFFF"/>
                    <w:spacing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370348">
                    <w:rPr>
                      <w:rFonts w:ascii="Times New Roman" w:hAnsi="Times New Roman" w:cs="Times New Roman"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        </w:t>
                  </w:r>
                  <w:r w:rsidRPr="00CD43D6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Отказываться от благ информационных технологий бессмысленно, но бесконтрольный доступ детей к Интернету может привести к:</w:t>
                  </w:r>
                </w:p>
                <w:p w:rsidR="00370348" w:rsidRPr="00CD43D6" w:rsidRDefault="00370348" w:rsidP="0037034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D43D6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Киберзависимости</w:t>
                  </w:r>
                  <w:proofErr w:type="spellEnd"/>
                </w:p>
                <w:p w:rsidR="00370348" w:rsidRPr="00CD43D6" w:rsidRDefault="00370348" w:rsidP="0037034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CD43D6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Заражению вредоносными программами при скачивании файлов</w:t>
                  </w:r>
                </w:p>
                <w:p w:rsidR="00370348" w:rsidRPr="00CD43D6" w:rsidRDefault="00370348" w:rsidP="0037034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CD43D6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Нарушению нормального развития ребенка</w:t>
                  </w:r>
                </w:p>
                <w:p w:rsidR="00370348" w:rsidRPr="00CD43D6" w:rsidRDefault="00370348" w:rsidP="0037034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CD43D6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Неправильному формированию нравственных ценностей</w:t>
                  </w:r>
                </w:p>
                <w:p w:rsidR="00370348" w:rsidRPr="003456CB" w:rsidRDefault="00370348" w:rsidP="003456CB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CD43D6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Знакомству с человеком с недобрыми намерениями</w:t>
                  </w:r>
                  <w:r w:rsidRPr="00370348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991473" w:rsidRDefault="00991473" w:rsidP="00991473">
            <w:pPr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991473" w:rsidRDefault="00991473" w:rsidP="003456C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70348" w:rsidTr="00370348">
        <w:tc>
          <w:tcPr>
            <w:tcW w:w="10988" w:type="dxa"/>
            <w:tcBorders>
              <w:top w:val="single" w:sz="48" w:space="0" w:color="0070C0"/>
              <w:left w:val="single" w:sz="48" w:space="0" w:color="0070C0"/>
              <w:bottom w:val="single" w:sz="48" w:space="0" w:color="0070C0"/>
              <w:right w:val="single" w:sz="48" w:space="0" w:color="0070C0"/>
            </w:tcBorders>
          </w:tcPr>
          <w:p w:rsidR="003456CB" w:rsidRDefault="00370348" w:rsidP="003456CB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ab/>
            </w:r>
          </w:p>
          <w:tbl>
            <w:tblPr>
              <w:tblStyle w:val="a7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0757"/>
            </w:tblGrid>
            <w:tr w:rsidR="003456CB" w:rsidTr="003456CB">
              <w:tc>
                <w:tcPr>
                  <w:tcW w:w="10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456CB" w:rsidRPr="005E605D" w:rsidRDefault="003456CB" w:rsidP="00F11E09">
                  <w:pPr>
                    <w:shd w:val="clear" w:color="auto" w:fill="FFFFFF"/>
                    <w:spacing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3456CB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  <w:t>Как защитить ребенка от нежелательного контента в Интернете</w:t>
                  </w:r>
                </w:p>
                <w:p w:rsidR="003456CB" w:rsidRPr="005E605D" w:rsidRDefault="003456CB" w:rsidP="00F11E09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3456CB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Приучите ребенка советоваться с</w:t>
                  </w:r>
                  <w:r w:rsidRPr="005E605D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 xml:space="preserve"> взрослыми и немедленно сообщать о появлении нежелательной информации подобного рода;</w:t>
                  </w:r>
                </w:p>
                <w:p w:rsidR="003456CB" w:rsidRPr="005E605D" w:rsidRDefault="003456CB" w:rsidP="00F11E09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E605D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            </w:r>
                </w:p>
                <w:p w:rsidR="003456CB" w:rsidRPr="005E605D" w:rsidRDefault="003456CB" w:rsidP="00F11E09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E605D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Старайтесь спрашивать ребенка об увиденном в Интернете. Зачастую, открыв один сайт, ребенок захочет познакомиться и с другими подобными ресурсами.</w:t>
                  </w:r>
                </w:p>
                <w:p w:rsidR="003456CB" w:rsidRPr="005E605D" w:rsidRDefault="003456CB" w:rsidP="00F11E09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E605D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Будьте в курсе, с кем контак</w:t>
                  </w:r>
                  <w:r w:rsidRPr="003456CB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тирует в Интернете ваш ребенок.</w:t>
                  </w:r>
                </w:p>
                <w:p w:rsidR="003456CB" w:rsidRPr="005E605D" w:rsidRDefault="003456CB" w:rsidP="00F11E09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E605D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интернет-знакомым свои фотографии;</w:t>
                  </w:r>
                </w:p>
                <w:p w:rsidR="003456CB" w:rsidRPr="005E605D" w:rsidRDefault="003456CB" w:rsidP="00F11E09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E605D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Если ребенок интересуется контактами с людьми намного старше его, следует провести разъяснительную беседу;</w:t>
                  </w:r>
                </w:p>
                <w:p w:rsidR="003456CB" w:rsidRPr="005E605D" w:rsidRDefault="003456CB" w:rsidP="00F11E09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5E605D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Не позволяйте Вашему ребенку встречаться с онлайн-знакомыми без Вашего разрешения или в отсутствии взрослого человека. Если ребенок желает встретиться с новым интернет-другом, следует настоять на сопровождении ребенка на эту встречу;</w:t>
                  </w:r>
                </w:p>
                <w:p w:rsidR="003456CB" w:rsidRPr="005E605D" w:rsidRDefault="003456CB" w:rsidP="00F11E09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Arial" w:eastAsia="Times New Roman" w:hAnsi="Arial" w:cs="Arial"/>
                      <w:color w:val="0070C0"/>
                      <w:sz w:val="19"/>
                      <w:szCs w:val="19"/>
                      <w:lang w:eastAsia="ru-RU"/>
                    </w:rPr>
                  </w:pPr>
                  <w:r w:rsidRPr="005E605D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Интересуйтесь тем, куда и с кем ходит ваш ребенок</w:t>
                  </w:r>
                  <w:r w:rsidRPr="005E605D">
                    <w:rPr>
                      <w:rFonts w:ascii="Arial" w:eastAsia="Times New Roman" w:hAnsi="Arial" w:cs="Arial"/>
                      <w:color w:val="0070C0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3456CB" w:rsidRPr="00C64C15" w:rsidRDefault="003456CB" w:rsidP="00F11E09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3456CB">
                    <w:rPr>
                      <w:rFonts w:ascii="Times New Roman" w:eastAsia="Times New Roman" w:hAnsi="Times New Roman" w:cs="Times New Roman"/>
                      <w:b/>
                      <w:bCs/>
                      <w:color w:val="0070C0"/>
                      <w:sz w:val="28"/>
                      <w:szCs w:val="28"/>
                      <w:lang w:eastAsia="ru-RU"/>
                    </w:rPr>
                    <w:t>Как распознать интернет-и игровую зависимость</w:t>
                  </w:r>
                </w:p>
                <w:p w:rsidR="003456CB" w:rsidRPr="003456CB" w:rsidRDefault="003456CB" w:rsidP="00F11E09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3456CB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C64C15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 xml:space="preserve">Сегодня в России все более актуальны проблемы так называемой </w:t>
                  </w:r>
                </w:p>
                <w:p w:rsidR="003456CB" w:rsidRPr="00C64C15" w:rsidRDefault="003456CB" w:rsidP="00F11E09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C64C15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 xml:space="preserve">«интернет-зависимости» и зависимости от компьютерных </w:t>
                  </w:r>
                  <w:proofErr w:type="gramStart"/>
                  <w:r w:rsidRPr="00C64C15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 xml:space="preserve">игр </w:t>
                  </w:r>
                  <w:r w:rsidRPr="003456CB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64C15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Согласно</w:t>
                  </w:r>
                  <w:proofErr w:type="gramEnd"/>
                  <w:r w:rsidRPr="00C64C15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 xml:space="preserve"> исследованиям Кимберли Янг, предвестниками интернет-зависимости являются:</w:t>
                  </w:r>
                </w:p>
                <w:p w:rsidR="003456CB" w:rsidRPr="00C64C15" w:rsidRDefault="003456CB" w:rsidP="00F11E09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C64C15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навязчивое стремление постоянно проверять электронную почту;</w:t>
                  </w:r>
                </w:p>
                <w:p w:rsidR="003456CB" w:rsidRPr="00C64C15" w:rsidRDefault="003456CB" w:rsidP="00F11E09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C64C15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предвкушение следующего сеанса онлайн;</w:t>
                  </w:r>
                </w:p>
                <w:p w:rsidR="003456CB" w:rsidRPr="00C64C15" w:rsidRDefault="003456CB" w:rsidP="00F11E09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C64C15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увеличение времени, проводимого онлайн;</w:t>
                  </w:r>
                </w:p>
                <w:p w:rsidR="003456CB" w:rsidRPr="00C64C15" w:rsidRDefault="003456CB" w:rsidP="00F11E09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C64C15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увеличение количества денег, расходуемых онлайн.</w:t>
                  </w:r>
                </w:p>
                <w:p w:rsidR="003456CB" w:rsidRDefault="003456CB" w:rsidP="00F11E09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 w:rsidRPr="003456CB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C64C15"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  <w:t>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зависимого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            </w:r>
                </w:p>
                <w:p w:rsidR="00BF5197" w:rsidRPr="00C64C15" w:rsidRDefault="00BF5197" w:rsidP="003456CB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70C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t xml:space="preserve">                                                           </w:t>
                  </w:r>
                  <w:r w:rsidRPr="00BF519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46910" cy="1376693"/>
                        <wp:effectExtent l="19050" t="0" r="0" b="0"/>
                        <wp:docPr id="2" name="Рисунок 10" descr="Интернет картинки для детей - 32 фот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Интернет картинки для детей - 32 фот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6528" cy="1376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56CB" w:rsidRPr="00626F14" w:rsidRDefault="00BF5197" w:rsidP="003456CB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                    </w:t>
                  </w:r>
                  <w:r w:rsidRPr="00626F14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8"/>
                      <w:szCs w:val="28"/>
                      <w:lang w:eastAsia="ru-RU"/>
                    </w:rPr>
                    <w:t xml:space="preserve">Подготовила Чалая В.А. </w:t>
                  </w:r>
                </w:p>
              </w:tc>
            </w:tr>
          </w:tbl>
          <w:p w:rsidR="00370348" w:rsidRDefault="00370348" w:rsidP="003456CB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CD43D6" w:rsidRPr="00C64C15" w:rsidRDefault="00CD43D6" w:rsidP="00C64C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sectPr w:rsidR="00CD43D6" w:rsidRPr="00C64C15" w:rsidSect="009914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604"/>
    <w:multiLevelType w:val="multilevel"/>
    <w:tmpl w:val="85C2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942307"/>
    <w:multiLevelType w:val="multilevel"/>
    <w:tmpl w:val="E45C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235348"/>
    <w:multiLevelType w:val="multilevel"/>
    <w:tmpl w:val="78DC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6A42CD"/>
    <w:multiLevelType w:val="multilevel"/>
    <w:tmpl w:val="996E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3E8"/>
    <w:rsid w:val="00130007"/>
    <w:rsid w:val="001C4783"/>
    <w:rsid w:val="003456CB"/>
    <w:rsid w:val="00370348"/>
    <w:rsid w:val="003A5388"/>
    <w:rsid w:val="005467B1"/>
    <w:rsid w:val="005E605D"/>
    <w:rsid w:val="00626F14"/>
    <w:rsid w:val="00991473"/>
    <w:rsid w:val="00BF5197"/>
    <w:rsid w:val="00C64C15"/>
    <w:rsid w:val="00CD43D6"/>
    <w:rsid w:val="00E1270D"/>
    <w:rsid w:val="00E153E8"/>
    <w:rsid w:val="00F1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89844-E29A-4CB4-82E8-E8205603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3E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43D6"/>
    <w:rPr>
      <w:b/>
      <w:bCs/>
    </w:rPr>
  </w:style>
  <w:style w:type="table" w:styleId="a7">
    <w:name w:val="Table Grid"/>
    <w:basedOn w:val="a1"/>
    <w:uiPriority w:val="59"/>
    <w:rsid w:val="00991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север</cp:lastModifiedBy>
  <cp:revision>2</cp:revision>
  <cp:lastPrinted>2022-12-03T15:46:00Z</cp:lastPrinted>
  <dcterms:created xsi:type="dcterms:W3CDTF">2022-12-05T04:25:00Z</dcterms:created>
  <dcterms:modified xsi:type="dcterms:W3CDTF">2022-12-05T04:25:00Z</dcterms:modified>
</cp:coreProperties>
</file>