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61B" w:rsidRDefault="00DC561B" w:rsidP="00EA508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08B" w:rsidRPr="00EA508B" w:rsidRDefault="000E7EED" w:rsidP="00EA508B">
      <w:pPr>
        <w:jc w:val="center"/>
        <w:rPr>
          <w:rFonts w:ascii="Times New Roman" w:hAnsi="Times New Roman" w:cs="Times New Roman"/>
          <w:sz w:val="28"/>
          <w:szCs w:val="28"/>
        </w:rPr>
      </w:pPr>
      <w:r w:rsidRPr="00EA508B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0E7EED" w:rsidRPr="00EA508B" w:rsidRDefault="000E7EED" w:rsidP="00EA508B">
      <w:pPr>
        <w:jc w:val="center"/>
        <w:rPr>
          <w:rFonts w:ascii="Times New Roman" w:hAnsi="Times New Roman" w:cs="Times New Roman"/>
          <w:sz w:val="28"/>
          <w:szCs w:val="28"/>
        </w:rPr>
      </w:pPr>
      <w:r w:rsidRPr="00EA508B">
        <w:rPr>
          <w:rFonts w:ascii="Times New Roman" w:hAnsi="Times New Roman" w:cs="Times New Roman"/>
          <w:sz w:val="28"/>
          <w:szCs w:val="28"/>
        </w:rPr>
        <w:t>«Детский сад № 103» г. Перми</w:t>
      </w:r>
    </w:p>
    <w:p w:rsidR="000E7EED" w:rsidRPr="00B97FD4" w:rsidRDefault="000E7EED" w:rsidP="000E7EED">
      <w:pPr>
        <w:shd w:val="clear" w:color="auto" w:fill="A8D08D" w:themeFill="accent6" w:themeFillTint="99"/>
        <w:jc w:val="center"/>
        <w:rPr>
          <w:b/>
          <w:sz w:val="52"/>
          <w:szCs w:val="52"/>
        </w:rPr>
      </w:pPr>
      <w:r w:rsidRPr="00B97FD4">
        <w:rPr>
          <w:b/>
          <w:sz w:val="52"/>
          <w:szCs w:val="52"/>
        </w:rPr>
        <w:t>О пользе игры с мячом!!!</w:t>
      </w:r>
    </w:p>
    <w:p w:rsidR="000E7EED" w:rsidRPr="00B97FD4" w:rsidRDefault="000E7EED" w:rsidP="000E7EED">
      <w:pPr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97FD4">
        <w:rPr>
          <w:rFonts w:ascii="Times New Roman" w:hAnsi="Times New Roman" w:cs="Times New Roman"/>
          <w:i/>
          <w:sz w:val="28"/>
          <w:szCs w:val="28"/>
        </w:rPr>
        <w:t>Консультацию подготовила:</w:t>
      </w:r>
    </w:p>
    <w:p w:rsidR="00EA508B" w:rsidRDefault="000E7EED" w:rsidP="000E7EED">
      <w:pPr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97FD4">
        <w:rPr>
          <w:rFonts w:ascii="Times New Roman" w:hAnsi="Times New Roman" w:cs="Times New Roman"/>
          <w:i/>
          <w:sz w:val="28"/>
          <w:szCs w:val="28"/>
        </w:rPr>
        <w:t xml:space="preserve"> педагог-психолог</w:t>
      </w:r>
    </w:p>
    <w:p w:rsidR="000E7EED" w:rsidRDefault="000E7EED" w:rsidP="000E7EED">
      <w:pPr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97FD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97FD4">
        <w:rPr>
          <w:rFonts w:ascii="Times New Roman" w:hAnsi="Times New Roman" w:cs="Times New Roman"/>
          <w:i/>
          <w:sz w:val="28"/>
          <w:szCs w:val="28"/>
        </w:rPr>
        <w:t>Глумова</w:t>
      </w:r>
      <w:proofErr w:type="spellEnd"/>
      <w:r w:rsidRPr="00B97FD4">
        <w:rPr>
          <w:rFonts w:ascii="Times New Roman" w:hAnsi="Times New Roman" w:cs="Times New Roman"/>
          <w:i/>
          <w:sz w:val="28"/>
          <w:szCs w:val="28"/>
        </w:rPr>
        <w:t xml:space="preserve"> Ольга Геннадьевна</w:t>
      </w:r>
    </w:p>
    <w:p w:rsidR="009327A1" w:rsidRPr="00B97FD4" w:rsidRDefault="009327A1" w:rsidP="000E7EED">
      <w:pPr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E7EED" w:rsidRDefault="009327A1" w:rsidP="000E7E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71ED8B2" wp14:editId="556C0865">
            <wp:extent cx="2419350" cy="1647825"/>
            <wp:effectExtent l="0" t="0" r="0" b="9525"/>
            <wp:docPr id="1" name="Рисунок 1" descr="Векторная иллюстрация детей, играющих вокруг мяча | Премиум векто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кторная иллюстрация детей, играющих вокруг мяча | Премиум векторы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EED" w:rsidRPr="00F13C7B" w:rsidRDefault="000E7EED" w:rsidP="000E7E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C7B">
        <w:rPr>
          <w:rFonts w:ascii="Times New Roman" w:hAnsi="Times New Roman" w:cs="Times New Roman"/>
          <w:sz w:val="28"/>
          <w:szCs w:val="28"/>
        </w:rPr>
        <w:t>Каждый ребенок с раннего детства знаком с мячом.  Дети очень любят играть с мячами, особенно с яркими, прыгучими и ловкими. Однако, многие родители уделяют мало времени играм с мячами, считая это просто детской забавой и баловством.</w:t>
      </w:r>
    </w:p>
    <w:p w:rsidR="000E7EED" w:rsidRPr="00F13C7B" w:rsidRDefault="000E7EED" w:rsidP="000E7E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C7B">
        <w:rPr>
          <w:rFonts w:ascii="Times New Roman" w:hAnsi="Times New Roman" w:cs="Times New Roman"/>
          <w:sz w:val="28"/>
          <w:szCs w:val="28"/>
        </w:rPr>
        <w:t>Однако игры с мячом играют громадную роль не только для физического, но и интеллектуального развития ребенка.</w:t>
      </w:r>
    </w:p>
    <w:p w:rsidR="000E7EED" w:rsidRPr="00E35260" w:rsidRDefault="000E7EED" w:rsidP="000E7EED">
      <w:pPr>
        <w:ind w:firstLine="708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13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Казалось бы, какая связь между упражнениями с мячом и умственным развитием? В простых движениях все не так-то просто… </w:t>
      </w:r>
    </w:p>
    <w:p w:rsidR="000E7EED" w:rsidRDefault="00DC561B" w:rsidP="000E7EED">
      <w:pPr>
        <w:shd w:val="clear" w:color="auto" w:fill="FFFFFF"/>
        <w:spacing w:before="90" w:after="300" w:line="42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примерах упражнений с мячом мы покажем</w:t>
      </w:r>
      <w:r w:rsidR="000E7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 какие функции </w:t>
      </w:r>
      <w:r w:rsidR="000E7EED" w:rsidRPr="00974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задействуются и развиваются у детей и какую пользу приносит это в будущем, например, на этапе школьн</w:t>
      </w:r>
      <w:r w:rsidR="000E7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обучения. </w:t>
      </w:r>
    </w:p>
    <w:p w:rsidR="000E7EED" w:rsidRPr="00974C7D" w:rsidRDefault="000E7EED" w:rsidP="000E7EED">
      <w:pPr>
        <w:shd w:val="clear" w:color="auto" w:fill="FFFFFF"/>
        <w:spacing w:before="90" w:after="300" w:line="42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приступаем!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E7EED" w:rsidRPr="00974C7D" w:rsidTr="00081DDE">
        <w:tc>
          <w:tcPr>
            <w:tcW w:w="4672" w:type="dxa"/>
          </w:tcPr>
          <w:p w:rsidR="000E7EED" w:rsidRPr="00974C7D" w:rsidRDefault="000E7EED" w:rsidP="00081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C7D">
              <w:rPr>
                <w:rFonts w:ascii="Times New Roman" w:hAnsi="Times New Roman" w:cs="Times New Roman"/>
                <w:b/>
                <w:sz w:val="28"/>
                <w:szCs w:val="28"/>
              </w:rPr>
              <w:t>Игры и действия с мячами</w:t>
            </w:r>
          </w:p>
        </w:tc>
        <w:tc>
          <w:tcPr>
            <w:tcW w:w="4673" w:type="dxa"/>
          </w:tcPr>
          <w:p w:rsidR="000E7EED" w:rsidRPr="00974C7D" w:rsidRDefault="000E7EED" w:rsidP="00081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C7D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 для развития ребенка</w:t>
            </w:r>
          </w:p>
        </w:tc>
      </w:tr>
      <w:tr w:rsidR="000E7EED" w:rsidRPr="00974C7D" w:rsidTr="00081DDE">
        <w:tc>
          <w:tcPr>
            <w:tcW w:w="4672" w:type="dxa"/>
          </w:tcPr>
          <w:p w:rsidR="000E7EED" w:rsidRPr="00974C7D" w:rsidRDefault="000E7EED" w:rsidP="00081DD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42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4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Мячик приходиться чеканить об пол или бросать в кольцо. Для этого необходима слаженная работа всего </w:t>
            </w:r>
            <w:r w:rsidRPr="00974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тела: руки, ноги выполняют целую серию последовательных движений. </w:t>
            </w:r>
          </w:p>
          <w:p w:rsidR="000E7EED" w:rsidRPr="00974C7D" w:rsidRDefault="000E7EED" w:rsidP="00081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:rsidR="000E7EED" w:rsidRPr="00974C7D" w:rsidRDefault="000E7EED" w:rsidP="00081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C7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 xml:space="preserve">Точно такие же последовательные движения будет выполнять язычок, когда нужно будет произнести сначала один слог, потом другой, </w:t>
            </w:r>
            <w:r w:rsidRPr="00974C7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чтобы получилось целое слово при говорении или чтении</w:t>
            </w:r>
          </w:p>
        </w:tc>
      </w:tr>
      <w:tr w:rsidR="000E7EED" w:rsidRPr="00974C7D" w:rsidTr="00081DDE">
        <w:tc>
          <w:tcPr>
            <w:tcW w:w="4672" w:type="dxa"/>
          </w:tcPr>
          <w:p w:rsidR="000E7EED" w:rsidRPr="00974C7D" w:rsidRDefault="000E7EED" w:rsidP="00081DDE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42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4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 играх в мяч приходится удерживать один и тот же ритм: «Я знаю пять имён: Маша, Катя, Ира...». Это тренирует слуховое восприятие.</w:t>
            </w:r>
          </w:p>
          <w:p w:rsidR="000E7EED" w:rsidRPr="00974C7D" w:rsidRDefault="000E7EED" w:rsidP="00081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:rsidR="000E7EED" w:rsidRPr="00974C7D" w:rsidRDefault="000E7EED" w:rsidP="00081DDE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74C7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Когда оно пригодится в школе?</w:t>
            </w:r>
          </w:p>
          <w:p w:rsidR="000E7EED" w:rsidRPr="00974C7D" w:rsidRDefault="000E7EED" w:rsidP="00081DDE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74C7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Все верно, при заучивании на память стихов, пересказах, написании диктантов и др.</w:t>
            </w:r>
          </w:p>
          <w:p w:rsidR="000E7EED" w:rsidRPr="00974C7D" w:rsidRDefault="000E7EED" w:rsidP="00081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7EED" w:rsidRPr="00974C7D" w:rsidTr="00081DDE">
        <w:tc>
          <w:tcPr>
            <w:tcW w:w="4672" w:type="dxa"/>
          </w:tcPr>
          <w:p w:rsidR="000E7EED" w:rsidRPr="00974C7D" w:rsidRDefault="000E7EED" w:rsidP="00081DDE">
            <w:pPr>
              <w:shd w:val="clear" w:color="auto" w:fill="FFFFFF"/>
              <w:spacing w:before="90" w:after="300" w:line="4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4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Мячик приходится учиться правильно захватывать, что тренирует мелкую моторику и подвижность кисти, нормализует тонус мышц в руке.</w:t>
            </w:r>
          </w:p>
          <w:p w:rsidR="000E7EED" w:rsidRPr="00974C7D" w:rsidRDefault="000E7EED" w:rsidP="00081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:rsidR="000E7EED" w:rsidRPr="00974C7D" w:rsidRDefault="000E7EED" w:rsidP="00081DDE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74C7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Это, ох, как понадобится для письма, красивого и аккуратного почерка.</w:t>
            </w:r>
          </w:p>
          <w:p w:rsidR="000E7EED" w:rsidRPr="00974C7D" w:rsidRDefault="000E7EED" w:rsidP="00081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7EED" w:rsidRPr="00974C7D" w:rsidTr="00081DDE">
        <w:tc>
          <w:tcPr>
            <w:tcW w:w="4672" w:type="dxa"/>
          </w:tcPr>
          <w:p w:rsidR="000E7EED" w:rsidRPr="00974C7D" w:rsidRDefault="000E7EED" w:rsidP="00081DD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42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4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с мячом - это, конечно, большой плюс к развитию крупной моторики, координации движений, опорно-двигательного аппарата.</w:t>
            </w:r>
          </w:p>
          <w:p w:rsidR="000E7EED" w:rsidRPr="00974C7D" w:rsidRDefault="000E7EED" w:rsidP="00081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:rsidR="000E7EED" w:rsidRPr="00974C7D" w:rsidRDefault="000E7EED" w:rsidP="00081DDE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74C7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 надо сказать, что все это является фундаментом, на котором выстраиваются речь, внимание, мышление, память и др.</w:t>
            </w:r>
          </w:p>
          <w:p w:rsidR="000E7EED" w:rsidRPr="00974C7D" w:rsidRDefault="000E7EED" w:rsidP="00081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7EED" w:rsidRPr="00974C7D" w:rsidTr="00081DDE">
        <w:tc>
          <w:tcPr>
            <w:tcW w:w="4672" w:type="dxa"/>
          </w:tcPr>
          <w:p w:rsidR="000E7EED" w:rsidRPr="00974C7D" w:rsidRDefault="000E7EED" w:rsidP="00081DDE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42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4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Отслеживание мяча глазами тренирует зрительное восприятие и зрительное внимание.</w:t>
            </w:r>
          </w:p>
          <w:p w:rsidR="000E7EED" w:rsidRPr="00974C7D" w:rsidRDefault="000E7EED" w:rsidP="00081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:rsidR="000E7EED" w:rsidRPr="00974C7D" w:rsidRDefault="000E7EED" w:rsidP="00081DDE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74C7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Это помогает при чтении, письме, когда приходиться зрительно удерживать строчку, а также отслеживать запись учителя на доске, когда нужно переключить глазки с доски в тетрадь и опять обратно на доску.</w:t>
            </w:r>
          </w:p>
          <w:p w:rsidR="000E7EED" w:rsidRPr="00974C7D" w:rsidRDefault="000E7EED" w:rsidP="00081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7EED" w:rsidRPr="00974C7D" w:rsidTr="00081DDE">
        <w:tc>
          <w:tcPr>
            <w:tcW w:w="4672" w:type="dxa"/>
          </w:tcPr>
          <w:p w:rsidR="000E7EED" w:rsidRPr="00974C7D" w:rsidRDefault="000E7EED" w:rsidP="00081DDE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42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4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 игре с мячом приходится часто пересекать срединную линию тела, что стимулирует работу правого и левого полушария, развивает связи между ними, налаживает мозговую </w:t>
            </w:r>
            <w:r w:rsidRPr="00974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активность, что не может не отразиться на школьном обучении. </w:t>
            </w:r>
          </w:p>
          <w:p w:rsidR="000E7EED" w:rsidRPr="00974C7D" w:rsidRDefault="000E7EED" w:rsidP="00081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:rsidR="000E7EED" w:rsidRPr="00974C7D" w:rsidRDefault="000E7EED" w:rsidP="00081DDE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74C7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Чтобы мы не делали, у нас всегда работают оба полушария. Не бывает такого, что правое пашет, а левое вышло на отдых.</w:t>
            </w:r>
          </w:p>
          <w:p w:rsidR="000E7EED" w:rsidRPr="00974C7D" w:rsidRDefault="000E7EED" w:rsidP="00081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D5B09" w:rsidRDefault="005D5B09"/>
    <w:p w:rsidR="009327A1" w:rsidRDefault="009327A1" w:rsidP="000E7EED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7EED" w:rsidRPr="00974C7D" w:rsidRDefault="000E7EED" w:rsidP="000E7EED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ПОСТОЯННОЙ РАБОТЫ С МЯЧАМИ:</w:t>
      </w:r>
    </w:p>
    <w:p w:rsidR="000E7EED" w:rsidRPr="00974C7D" w:rsidRDefault="000E7EED" w:rsidP="000E7EE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всех детей </w:t>
      </w:r>
      <w:r w:rsidR="009327A1" w:rsidRPr="00974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повышается успеваемость</w:t>
      </w:r>
      <w:r w:rsidRPr="00974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школе, развиваются когнитивные функции;</w:t>
      </w:r>
    </w:p>
    <w:p w:rsidR="000E7EED" w:rsidRPr="00974C7D" w:rsidRDefault="000E7EED" w:rsidP="000E7EE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с трудностями обучения улучшаются навыки речи, чтения, письма, математики и др.;</w:t>
      </w:r>
    </w:p>
    <w:p w:rsidR="000E7EED" w:rsidRPr="00974C7D" w:rsidRDefault="000E7EED" w:rsidP="000E7EE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повышается концентрация внимания, его объём и переключение;</w:t>
      </w:r>
    </w:p>
    <w:p w:rsidR="000E7EED" w:rsidRPr="00974C7D" w:rsidRDefault="000E7EED" w:rsidP="000E7EED">
      <w:pPr>
        <w:numPr>
          <w:ilvl w:val="0"/>
          <w:numId w:val="6"/>
        </w:numPr>
        <w:shd w:val="clear" w:color="auto" w:fill="FFFFFF"/>
        <w:spacing w:before="100" w:beforeAutospacing="1" w:after="0" w:line="42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гиперактивных детей улучшается поведение, уходит импульсивность, дети становятся более собранными;</w:t>
      </w:r>
    </w:p>
    <w:p w:rsidR="000E7EED" w:rsidRPr="00974C7D" w:rsidRDefault="000E7EED" w:rsidP="000E7EE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и взрослых отмечается повышение работоспособности и улучшение мозговой активности.</w:t>
      </w:r>
    </w:p>
    <w:p w:rsidR="000E7EED" w:rsidRPr="00974C7D" w:rsidRDefault="000E7EED" w:rsidP="000E7EED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56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Мы</w:t>
      </w:r>
      <w:r w:rsidRPr="00974C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рекоменду</w:t>
      </w:r>
      <w:r w:rsidR="00DC56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ем</w:t>
      </w:r>
      <w:r w:rsidRPr="00974C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родителям не пренебрегать этим инструментом для развития ребенка.</w:t>
      </w:r>
      <w:r w:rsidRPr="00974C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0E7EED" w:rsidRDefault="009327A1">
      <w:r>
        <w:rPr>
          <w:noProof/>
          <w:lang w:eastAsia="ru-RU"/>
        </w:rPr>
        <w:drawing>
          <wp:inline distT="0" distB="0" distL="0" distR="0" wp14:anchorId="6E1608D9" wp14:editId="5E5E6F95">
            <wp:extent cx="5524500" cy="3228975"/>
            <wp:effectExtent l="0" t="0" r="0" b="9525"/>
            <wp:docPr id="3" name="Рисунок 3" descr="Практикум для воспитателей &amp;quot;Игры с мячом для детей-дошкольников с ОВЗ&amp;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актикум для воспитателей &amp;quot;Игры с мячом для детей-дошкольников с ОВЗ&amp;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544" cy="3278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7EED" w:rsidSect="000E7EED">
      <w:pgSz w:w="11906" w:h="16838"/>
      <w:pgMar w:top="1134" w:right="850" w:bottom="1134" w:left="1701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517AF"/>
    <w:multiLevelType w:val="multilevel"/>
    <w:tmpl w:val="8CA62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402C6A"/>
    <w:multiLevelType w:val="multilevel"/>
    <w:tmpl w:val="163E9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F4043A"/>
    <w:multiLevelType w:val="multilevel"/>
    <w:tmpl w:val="941C6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7753BD"/>
    <w:multiLevelType w:val="multilevel"/>
    <w:tmpl w:val="71DEB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15629D"/>
    <w:multiLevelType w:val="multilevel"/>
    <w:tmpl w:val="E8187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6618B6"/>
    <w:multiLevelType w:val="multilevel"/>
    <w:tmpl w:val="7DE06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548"/>
    <w:rsid w:val="000E7EED"/>
    <w:rsid w:val="005D5B09"/>
    <w:rsid w:val="00660857"/>
    <w:rsid w:val="007F2D90"/>
    <w:rsid w:val="009327A1"/>
    <w:rsid w:val="00D97548"/>
    <w:rsid w:val="00DC561B"/>
    <w:rsid w:val="00EA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41EB2D-428E-41D1-B47F-25467B9A6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7EED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7EED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север</cp:lastModifiedBy>
  <cp:revision>2</cp:revision>
  <dcterms:created xsi:type="dcterms:W3CDTF">2021-11-09T05:41:00Z</dcterms:created>
  <dcterms:modified xsi:type="dcterms:W3CDTF">2021-11-09T05:41:00Z</dcterms:modified>
</cp:coreProperties>
</file>